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B86" w:rsidRDefault="00785360" w:rsidP="006C2B86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Times New Roman" w:cs="Times New Roman" w:hint="eastAsia"/>
          <w:bCs/>
          <w:color w:val="333333"/>
          <w:sz w:val="44"/>
          <w:szCs w:val="44"/>
          <w:shd w:val="clear" w:color="auto" w:fill="FFFFFF"/>
        </w:rPr>
      </w:pPr>
      <w:r w:rsidRPr="006C2B86">
        <w:rPr>
          <w:rFonts w:ascii="方正小标宋简体" w:eastAsia="方正小标宋简体" w:hAnsi="Times New Roman" w:cs="Times New Roman" w:hint="eastAsia"/>
          <w:bCs/>
          <w:color w:val="333333"/>
          <w:sz w:val="44"/>
          <w:szCs w:val="44"/>
          <w:shd w:val="clear" w:color="auto" w:fill="FFFFFF"/>
        </w:rPr>
        <w:t>市政府办公室关于印发</w:t>
      </w:r>
      <w:proofErr w:type="gramStart"/>
      <w:r w:rsidRPr="006C2B86">
        <w:rPr>
          <w:rFonts w:ascii="方正小标宋简体" w:eastAsia="方正小标宋简体" w:hAnsi="Times New Roman" w:cs="Times New Roman" w:hint="eastAsia"/>
          <w:bCs/>
          <w:color w:val="333333"/>
          <w:sz w:val="44"/>
          <w:szCs w:val="44"/>
          <w:shd w:val="clear" w:color="auto" w:fill="FFFFFF"/>
        </w:rPr>
        <w:t>《</w:t>
      </w:r>
      <w:proofErr w:type="gramEnd"/>
      <w:r w:rsidRPr="006C2B86">
        <w:rPr>
          <w:rFonts w:ascii="方正小标宋简体" w:eastAsia="方正小标宋简体" w:hAnsi="Times New Roman" w:cs="Times New Roman" w:hint="eastAsia"/>
          <w:bCs/>
          <w:color w:val="333333"/>
          <w:sz w:val="44"/>
          <w:szCs w:val="44"/>
          <w:shd w:val="clear" w:color="auto" w:fill="FFFFFF"/>
        </w:rPr>
        <w:t>进一步支持企业</w:t>
      </w:r>
    </w:p>
    <w:p w:rsidR="003A481B" w:rsidRPr="006C2B86" w:rsidRDefault="00785360" w:rsidP="006C2B86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Times New Roman" w:cs="Times New Roman" w:hint="eastAsia"/>
          <w:bCs/>
          <w:color w:val="333333"/>
          <w:sz w:val="44"/>
          <w:szCs w:val="44"/>
          <w:shd w:val="clear" w:color="auto" w:fill="FFFFFF"/>
        </w:rPr>
      </w:pPr>
      <w:r w:rsidRPr="006C2B86">
        <w:rPr>
          <w:rFonts w:ascii="方正小标宋简体" w:eastAsia="方正小标宋简体" w:hAnsi="Times New Roman" w:cs="Times New Roman" w:hint="eastAsia"/>
          <w:bCs/>
          <w:color w:val="333333"/>
          <w:sz w:val="44"/>
          <w:szCs w:val="44"/>
          <w:shd w:val="clear" w:color="auto" w:fill="FFFFFF"/>
        </w:rPr>
        <w:t>创新发展的若干政策</w:t>
      </w:r>
      <w:proofErr w:type="gramStart"/>
      <w:r w:rsidRPr="006C2B86">
        <w:rPr>
          <w:rFonts w:ascii="方正小标宋简体" w:eastAsia="方正小标宋简体" w:hAnsi="Times New Roman" w:cs="Times New Roman" w:hint="eastAsia"/>
          <w:bCs/>
          <w:color w:val="333333"/>
          <w:sz w:val="44"/>
          <w:szCs w:val="44"/>
          <w:shd w:val="clear" w:color="auto" w:fill="FFFFFF"/>
        </w:rPr>
        <w:t>》</w:t>
      </w:r>
      <w:proofErr w:type="gramEnd"/>
      <w:r w:rsidRPr="006C2B86">
        <w:rPr>
          <w:rFonts w:ascii="方正小标宋简体" w:eastAsia="方正小标宋简体" w:hAnsi="Times New Roman" w:cs="Times New Roman" w:hint="eastAsia"/>
          <w:bCs/>
          <w:color w:val="333333"/>
          <w:sz w:val="44"/>
          <w:szCs w:val="44"/>
          <w:shd w:val="clear" w:color="auto" w:fill="FFFFFF"/>
        </w:rPr>
        <w:t>的通知</w:t>
      </w:r>
    </w:p>
    <w:p w:rsidR="00785360" w:rsidRPr="006C2B86" w:rsidRDefault="00785360" w:rsidP="006C2B86">
      <w:pPr>
        <w:adjustRightInd w:val="0"/>
        <w:snapToGrid w:val="0"/>
        <w:spacing w:line="700" w:lineRule="exact"/>
        <w:ind w:firstLineChars="200" w:firstLine="643"/>
        <w:jc w:val="center"/>
        <w:rPr>
          <w:rFonts w:ascii="Times New Roman" w:eastAsia="仿宋_GB2312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</w:p>
    <w:p w:rsidR="006C2B86" w:rsidRPr="006C2B86" w:rsidRDefault="006C2B86" w:rsidP="006C2B86">
      <w:pPr>
        <w:adjustRightInd w:val="0"/>
        <w:snapToGrid w:val="0"/>
        <w:spacing w:line="570" w:lineRule="exact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proofErr w:type="gramStart"/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常政办</w:t>
      </w:r>
      <w:proofErr w:type="gramEnd"/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发〔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2025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〕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6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号</w:t>
      </w:r>
    </w:p>
    <w:p w:rsidR="006C2B86" w:rsidRDefault="006C2B86" w:rsidP="006C2B86">
      <w:pPr>
        <w:adjustRightInd w:val="0"/>
        <w:snapToGrid w:val="0"/>
        <w:spacing w:line="570" w:lineRule="exact"/>
        <w:ind w:firstLineChars="200" w:firstLine="640"/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</w:pP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各辖市、区人民政府，常州经开区管委会，市各委办局，市各直属单位：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br/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 xml:space="preserve">　　《进一步支持企业创新发展的若干政策》已经市政府常务会议审议通过，现印发给你们，请认真贯彻执行。</w:t>
      </w:r>
    </w:p>
    <w:p w:rsidR="006C2B86" w:rsidRDefault="006C2B86" w:rsidP="006C2B86">
      <w:pPr>
        <w:adjustRightInd w:val="0"/>
        <w:snapToGrid w:val="0"/>
        <w:spacing w:line="570" w:lineRule="exact"/>
        <w:ind w:firstLineChars="200" w:firstLine="640"/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</w:pP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附件：进一步支持企业创新发展的若干政策</w:t>
      </w:r>
    </w:p>
    <w:p w:rsidR="006C2B86" w:rsidRDefault="006C2B86" w:rsidP="006C2B86">
      <w:pPr>
        <w:adjustRightInd w:val="0"/>
        <w:snapToGrid w:val="0"/>
        <w:spacing w:line="570" w:lineRule="exact"/>
        <w:ind w:firstLineChars="200" w:firstLine="640"/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</w:pPr>
    </w:p>
    <w:p w:rsidR="006A73D6" w:rsidRPr="006C2B86" w:rsidRDefault="006A73D6" w:rsidP="006C2B86">
      <w:pPr>
        <w:adjustRightInd w:val="0"/>
        <w:snapToGrid w:val="0"/>
        <w:spacing w:line="570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</w:p>
    <w:p w:rsidR="006C2B86" w:rsidRPr="006C2B86" w:rsidRDefault="006C2B86" w:rsidP="006C2B86">
      <w:pPr>
        <w:adjustRightInd w:val="0"/>
        <w:snapToGrid w:val="0"/>
        <w:spacing w:line="570" w:lineRule="exact"/>
        <w:ind w:firstLineChars="200" w:firstLine="640"/>
        <w:jc w:val="right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常州市人民政府办公室</w:t>
      </w:r>
    </w:p>
    <w:p w:rsidR="006C2B86" w:rsidRPr="006C2B86" w:rsidRDefault="006C2B86" w:rsidP="006C2B86">
      <w:pPr>
        <w:adjustRightInd w:val="0"/>
        <w:snapToGrid w:val="0"/>
        <w:spacing w:line="570" w:lineRule="exact"/>
        <w:ind w:right="320" w:firstLineChars="200" w:firstLine="640"/>
        <w:jc w:val="right"/>
        <w:rPr>
          <w:rFonts w:ascii="Times New Roman" w:eastAsia="仿宋_GB2312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2025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年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1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月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26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日</w:t>
      </w:r>
    </w:p>
    <w:p w:rsidR="006C2B86" w:rsidRPr="006C2B86" w:rsidRDefault="006C2B86" w:rsidP="006C2B86">
      <w:pPr>
        <w:adjustRightInd w:val="0"/>
        <w:snapToGrid w:val="0"/>
        <w:spacing w:line="570" w:lineRule="exact"/>
        <w:ind w:firstLineChars="200" w:firstLine="640"/>
        <w:rPr>
          <w:rFonts w:ascii="Times New Roman" w:eastAsia="仿宋_GB2312" w:hAnsi="Times New Roman" w:cs="Times New Roman"/>
          <w:vanish/>
          <w:kern w:val="0"/>
          <w:sz w:val="32"/>
          <w:szCs w:val="32"/>
        </w:rPr>
      </w:pPr>
    </w:p>
    <w:p w:rsidR="006A73D6" w:rsidRDefault="006C2B86" w:rsidP="006C2B86">
      <w:pPr>
        <w:adjustRightInd w:val="0"/>
        <w:snapToGrid w:val="0"/>
        <w:spacing w:line="570" w:lineRule="exact"/>
        <w:ind w:firstLineChars="200" w:firstLine="640"/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</w:pP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 xml:space="preserve">　（此件公开发布）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br/>
      </w:r>
    </w:p>
    <w:p w:rsidR="006A73D6" w:rsidRDefault="006A73D6" w:rsidP="006A73D6">
      <w:pPr>
        <w:adjustRightInd w:val="0"/>
        <w:snapToGrid w:val="0"/>
        <w:spacing w:line="570" w:lineRule="exact"/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</w:pPr>
    </w:p>
    <w:p w:rsidR="006A73D6" w:rsidRDefault="006A73D6" w:rsidP="006A73D6">
      <w:pPr>
        <w:adjustRightInd w:val="0"/>
        <w:snapToGrid w:val="0"/>
        <w:spacing w:line="570" w:lineRule="exact"/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</w:pPr>
    </w:p>
    <w:p w:rsidR="006A73D6" w:rsidRDefault="006A73D6" w:rsidP="006A73D6">
      <w:pPr>
        <w:adjustRightInd w:val="0"/>
        <w:snapToGrid w:val="0"/>
        <w:spacing w:line="570" w:lineRule="exact"/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</w:pPr>
    </w:p>
    <w:p w:rsidR="006A73D6" w:rsidRDefault="006A73D6" w:rsidP="006A73D6">
      <w:pPr>
        <w:adjustRightInd w:val="0"/>
        <w:snapToGrid w:val="0"/>
        <w:spacing w:line="570" w:lineRule="exact"/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</w:pPr>
    </w:p>
    <w:p w:rsidR="006A73D6" w:rsidRDefault="006A73D6" w:rsidP="006A73D6">
      <w:pPr>
        <w:adjustRightInd w:val="0"/>
        <w:snapToGrid w:val="0"/>
        <w:spacing w:line="570" w:lineRule="exact"/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</w:pPr>
    </w:p>
    <w:p w:rsidR="006A73D6" w:rsidRDefault="006A73D6" w:rsidP="006A73D6">
      <w:pPr>
        <w:adjustRightInd w:val="0"/>
        <w:snapToGrid w:val="0"/>
        <w:spacing w:line="570" w:lineRule="exact"/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</w:pPr>
    </w:p>
    <w:p w:rsidR="006C2B86" w:rsidRPr="006C2B86" w:rsidRDefault="006C2B86" w:rsidP="006A73D6">
      <w:pPr>
        <w:adjustRightInd w:val="0"/>
        <w:snapToGrid w:val="0"/>
        <w:spacing w:line="57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lastRenderedPageBreak/>
        <w:t>附件</w:t>
      </w:r>
    </w:p>
    <w:p w:rsidR="006C2B86" w:rsidRDefault="006C2B86" w:rsidP="00A014B1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Times New Roman" w:cs="Times New Roman" w:hint="eastAsia"/>
          <w:bCs/>
          <w:color w:val="333333"/>
          <w:sz w:val="44"/>
          <w:szCs w:val="44"/>
          <w:shd w:val="clear" w:color="auto" w:fill="FFFFFF"/>
        </w:rPr>
      </w:pPr>
      <w:r w:rsidRPr="006C2B86">
        <w:rPr>
          <w:rFonts w:ascii="方正小标宋简体" w:eastAsia="方正小标宋简体" w:hAnsi="Times New Roman" w:cs="Times New Roman"/>
          <w:bCs/>
          <w:color w:val="333333"/>
          <w:sz w:val="44"/>
          <w:szCs w:val="44"/>
          <w:shd w:val="clear" w:color="auto" w:fill="FFFFFF"/>
        </w:rPr>
        <w:t>进一步支持企业创新发展的若干政策</w:t>
      </w:r>
    </w:p>
    <w:p w:rsidR="00A014B1" w:rsidRPr="006C2B86" w:rsidRDefault="00A014B1" w:rsidP="00A014B1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Times New Roman" w:cs="Times New Roman"/>
          <w:bCs/>
          <w:color w:val="333333"/>
          <w:sz w:val="44"/>
          <w:szCs w:val="44"/>
          <w:shd w:val="clear" w:color="auto" w:fill="FFFFFF"/>
        </w:rPr>
      </w:pPr>
    </w:p>
    <w:p w:rsidR="00785360" w:rsidRPr="006C2B86" w:rsidRDefault="006C2B86" w:rsidP="006C2B86">
      <w:pPr>
        <w:adjustRightInd w:val="0"/>
        <w:snapToGrid w:val="0"/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为深入实</w:t>
      </w:r>
      <w:r w:rsidRPr="00763A9C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>施</w:t>
      </w:r>
      <w:r w:rsidR="00763A9C" w:rsidRPr="00763A9C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>“</w:t>
      </w:r>
      <w:r w:rsidR="00763A9C" w:rsidRPr="00763A9C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532</w:t>
      </w:r>
      <w:r w:rsidR="00763A9C" w:rsidRPr="00763A9C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>”</w:t>
      </w:r>
      <w:r w:rsidRPr="00763A9C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>发展战略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，加</w:t>
      </w:r>
      <w:r w:rsidRPr="00763A9C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>快“新能源之都”建设，因地制宜发展新质生产力，催生发展新动能，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进一步激发企业创新创造活力，持续提升传统产业、壮大新兴产业、培育未来产业，结合我市实际制定如下政策。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br/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 xml:space="preserve">　　</w:t>
      </w:r>
      <w:r w:rsidRPr="00AB7764">
        <w:rPr>
          <w:rFonts w:ascii="黑体" w:eastAsia="黑体" w:hAnsi="黑体" w:cs="Times New Roman"/>
          <w:color w:val="333333"/>
          <w:kern w:val="0"/>
          <w:sz w:val="32"/>
          <w:szCs w:val="32"/>
          <w:shd w:val="clear" w:color="auto" w:fill="FFFFFF"/>
        </w:rPr>
        <w:t>一、支持企业追求卓越领航。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对首</w:t>
      </w:r>
      <w:r w:rsidRPr="00B22399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>次入选“世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界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500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强</w:t>
      </w:r>
      <w:r w:rsidRPr="00B22399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>”“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中国企业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500</w:t>
      </w:r>
      <w:r w:rsidRPr="00B22399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>强”“中国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制造业企业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500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强</w:t>
      </w:r>
      <w:r w:rsidRPr="00B22399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>”“中国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民营企业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500</w:t>
      </w:r>
      <w:r w:rsidRPr="00B22399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>强”“中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国服务业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500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强</w:t>
      </w:r>
      <w:r w:rsidRPr="00B22399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>”的企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业给予支持。对新认定国家制造业单项冠军企业、国家专</w:t>
      </w:r>
      <w:r w:rsidRPr="00B22399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>精特新“小巨人”企业，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分别最高支持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200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100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万元。对新获评中国工业大奖、表彰奖、提名奖的企业，分别最高支持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200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50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20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万元。首次认定为高新技术企业的，最高支持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20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万元；再次认定的，最高支持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10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万元。对首次认定为江苏独角兽企业、江苏潜在独角兽企业，分别最高支持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200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50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万元。（牵头单位：市工信局、</w:t>
      </w:r>
      <w:proofErr w:type="gramStart"/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市发改委</w:t>
      </w:r>
      <w:proofErr w:type="gramEnd"/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、市科技局）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br/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 xml:space="preserve">　　</w:t>
      </w:r>
      <w:r w:rsidRPr="00AB7764">
        <w:rPr>
          <w:rFonts w:ascii="黑体" w:eastAsia="黑体" w:hAnsi="黑体" w:cs="Times New Roman"/>
          <w:color w:val="333333"/>
          <w:kern w:val="0"/>
          <w:sz w:val="32"/>
          <w:szCs w:val="32"/>
          <w:shd w:val="clear" w:color="auto" w:fill="FFFFFF"/>
        </w:rPr>
        <w:t>二、支持企业扩大有效投入</w:t>
      </w:r>
      <w:r w:rsidRPr="00AB7764">
        <w:rPr>
          <w:rFonts w:ascii="黑体" w:eastAsia="黑体" w:hAnsi="黑体" w:cs="Times New Roman" w:hint="eastAsia"/>
          <w:color w:val="333333"/>
          <w:kern w:val="0"/>
          <w:sz w:val="32"/>
          <w:szCs w:val="32"/>
          <w:shd w:val="clear" w:color="auto" w:fill="FFFFFF"/>
        </w:rPr>
        <w:t>。</w:t>
      </w:r>
      <w:r w:rsidRPr="00441E66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>围绕“</w:t>
      </w:r>
      <w:r w:rsidRPr="00441E6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1028</w:t>
      </w:r>
      <w:r w:rsidRPr="00441E66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>”产业体系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重点支持高端化技术改造，对设备及软件投入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1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亿元以上的示范项目，按不高于设备及软件投入的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10%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给予专项资金支持，单个项目最高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1000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万元。支持企业开展基础零部件和元器件、基础材料、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lastRenderedPageBreak/>
        <w:t>工业基础软件、基础制造工艺及装备</w:t>
      </w:r>
      <w:r w:rsidRPr="00441E66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>、产业技术基础等“五基”领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域产业基础能力建设，对设备及软件投入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5000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万元以上的项目，最高按设备及软件投入的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15%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给予专项资金支持，单个项目最高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1000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万元。对实施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500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万元以上智能化数字化改造项目的企业，最高按项目投入的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5%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给予支持，单个企业最高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200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万元，对设备及软件投入较高且取得明显技术改造成效的企业给予支持。支持企业建设现代农业发展重大项目，单个项目最高支持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100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万元，其中列入</w:t>
      </w:r>
      <w:r w:rsidRPr="00441E66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>省重大项目的在三年实施期限内优先滚动支持。鼓励企业聚焦科技创新引领、绿色低碳转型等重点领域布局更多“两重”“两新”项目，支持帮助企业争取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超长期特别国债、中央预算内投资等资金。（牵头单位：市工信局、市农业农村局、</w:t>
      </w:r>
      <w:proofErr w:type="gramStart"/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市发改委</w:t>
      </w:r>
      <w:proofErr w:type="gramEnd"/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）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br/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 xml:space="preserve">　　</w:t>
      </w:r>
      <w:r w:rsidRPr="00AB7764">
        <w:rPr>
          <w:rFonts w:ascii="黑体" w:eastAsia="黑体" w:hAnsi="黑体" w:cs="Times New Roman"/>
          <w:color w:val="333333"/>
          <w:kern w:val="0"/>
          <w:sz w:val="32"/>
          <w:szCs w:val="32"/>
          <w:shd w:val="clear" w:color="auto" w:fill="FFFFFF"/>
        </w:rPr>
        <w:t>三、支持企业加强品牌建设</w:t>
      </w:r>
      <w:r w:rsidRPr="00AB7764">
        <w:rPr>
          <w:rFonts w:ascii="黑体" w:eastAsia="黑体" w:hAnsi="黑体" w:cs="Times New Roman" w:hint="eastAsia"/>
          <w:color w:val="333333"/>
          <w:kern w:val="0"/>
          <w:sz w:val="32"/>
          <w:szCs w:val="32"/>
          <w:shd w:val="clear" w:color="auto" w:fill="FFFFFF"/>
        </w:rPr>
        <w:t>。</w:t>
      </w:r>
      <w:r w:rsidRPr="00441E66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>对首次获得“中国质量奖”“中国质量奖提名奖”的组织（个人），分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别最高支持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500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100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万元。对首次</w:t>
      </w:r>
      <w:r w:rsidRPr="00441E66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>获得“江苏省省长质量奖”“江苏省省长质量奖提名奖”的组织，分别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最高支持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100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50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万元；首次</w:t>
      </w:r>
      <w:r w:rsidRPr="00441E66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>获得“江苏省省长质量奖”“江苏省省长质量奖提名奖”的个人，分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别最高奖励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20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10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万元。对首次</w:t>
      </w:r>
      <w:r w:rsidRPr="00441E66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>获得“常州市市长质量奖”“常州市市长质量奖提名奖”的组织，分别最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高支持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50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10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万元；首</w:t>
      </w:r>
      <w:r w:rsidRPr="00441E66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>次获得“常州市市长质量奖”“常州市市长质量奖提名奖”的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个人，分别最高奖励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10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5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万元。对首次</w:t>
      </w:r>
      <w:r w:rsidRPr="00441E66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>获得“江苏精品”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认证的单位，最高支持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10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万元。（牵头单位：市市场监管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lastRenderedPageBreak/>
        <w:t>局）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br/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 xml:space="preserve">　　</w:t>
      </w:r>
      <w:r w:rsidRPr="00AB7764">
        <w:rPr>
          <w:rFonts w:ascii="黑体" w:eastAsia="黑体" w:hAnsi="黑体" w:cs="Times New Roman"/>
          <w:color w:val="333333"/>
          <w:kern w:val="0"/>
          <w:sz w:val="32"/>
          <w:szCs w:val="32"/>
          <w:shd w:val="clear" w:color="auto" w:fill="FFFFFF"/>
        </w:rPr>
        <w:t>四、支持企业壮大发展规模。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对在一定</w:t>
      </w:r>
      <w:r w:rsidRPr="00441E66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>期限内实现“个转企”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转型升级的企业，按照其转型后的销售收入，最高支持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2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万元，单个企业享受不超过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2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次。对上年度新列统的</w:t>
      </w:r>
      <w:proofErr w:type="gramStart"/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规</w:t>
      </w:r>
      <w:proofErr w:type="gramEnd"/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上工业企业，最高支持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1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万元。对营业收入首次超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1000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亿元、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500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亿元、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100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亿元的工业和建筑业企业（集团），分别最高支持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1000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500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200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万元；对营业收入超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200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亿元的批发业企业，最高支持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500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万元；对营业收入超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2000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万元的服务业企业，最高支持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10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万元，对增速较快且具有良好经济效益的企业给予支持。对晋升为施工总承包特级资质或工程监理综合资质的建筑业企业，最高支持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200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万元。对实现数据业务剥离专门设立的企业，根据对外提供数据产品和服务情况，最高支持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20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万元。（牵头单位：市市场监管局、市工信局、市住建局、市商务局、</w:t>
      </w:r>
      <w:proofErr w:type="gramStart"/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市发改委</w:t>
      </w:r>
      <w:proofErr w:type="gramEnd"/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、市数据局）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br/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 xml:space="preserve">　　</w:t>
      </w:r>
      <w:r w:rsidRPr="00AB7764">
        <w:rPr>
          <w:rFonts w:ascii="黑体" w:eastAsia="黑体" w:hAnsi="黑体" w:cs="Times New Roman"/>
          <w:color w:val="333333"/>
          <w:kern w:val="0"/>
          <w:sz w:val="32"/>
          <w:szCs w:val="32"/>
          <w:shd w:val="clear" w:color="auto" w:fill="FFFFFF"/>
        </w:rPr>
        <w:t>五、支持企业完善公司治理。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对企业股</w:t>
      </w:r>
      <w:proofErr w:type="gramStart"/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改过程</w:t>
      </w:r>
      <w:proofErr w:type="gramEnd"/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中净资产审计（评估）增值每增加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1000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万元给予不高于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50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万元支持，最高支持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500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万元，以未分配利润、资本公积、盈余公积等转增股本，自然人股东名下每净增股本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500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万元给予企业不高于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30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万元支持，最高支持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300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万元。（牵头单位：市政府办）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br/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 xml:space="preserve">　　</w:t>
      </w:r>
      <w:r w:rsidRPr="00AB7764">
        <w:rPr>
          <w:rFonts w:ascii="黑体" w:eastAsia="黑体" w:hAnsi="黑体" w:cs="Times New Roman"/>
          <w:color w:val="333333"/>
          <w:kern w:val="0"/>
          <w:sz w:val="32"/>
          <w:szCs w:val="32"/>
          <w:shd w:val="clear" w:color="auto" w:fill="FFFFFF"/>
        </w:rPr>
        <w:t>六、支持企业实施兼并重组。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充分发挥资本市场的并购重组主渠道作用，支持上市公司围绕战略性新兴产业、未来产业等进行并购重组。支持鼓励上市企业开展企业风险投资（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CVC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），按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lastRenderedPageBreak/>
        <w:t>照市场化原则，组建并购基金围绕产业链延伸开展企业并购。鼓励私募投资基金、政府投资基金、战略性新兴产业基金、国有企业等各类经营主体参与支持并购重组。上市公司成功实施并购重组（不含出售资产）达到中国证监会规定的重大资产重组标准的，最高支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100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万元。（牵头单位：市政府办、市财政局、投资集团）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br/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 xml:space="preserve">　　</w:t>
      </w:r>
      <w:r w:rsidRPr="00AB7764">
        <w:rPr>
          <w:rFonts w:ascii="黑体" w:eastAsia="黑体" w:hAnsi="黑体" w:cs="Times New Roman"/>
          <w:color w:val="333333"/>
          <w:kern w:val="0"/>
          <w:sz w:val="32"/>
          <w:szCs w:val="32"/>
          <w:shd w:val="clear" w:color="auto" w:fill="FFFFFF"/>
        </w:rPr>
        <w:t>七、支持企业</w:t>
      </w:r>
      <w:proofErr w:type="gramStart"/>
      <w:r w:rsidRPr="00AB7764">
        <w:rPr>
          <w:rFonts w:ascii="黑体" w:eastAsia="黑体" w:hAnsi="黑体" w:cs="Times New Roman"/>
          <w:color w:val="333333"/>
          <w:kern w:val="0"/>
          <w:sz w:val="32"/>
          <w:szCs w:val="32"/>
          <w:shd w:val="clear" w:color="auto" w:fill="FFFFFF"/>
        </w:rPr>
        <w:t>加大科创</w:t>
      </w:r>
      <w:proofErr w:type="gramEnd"/>
      <w:r w:rsidRPr="00AB7764">
        <w:rPr>
          <w:rFonts w:ascii="黑体" w:eastAsia="黑体" w:hAnsi="黑体" w:cs="Times New Roman"/>
          <w:color w:val="333333"/>
          <w:kern w:val="0"/>
          <w:sz w:val="32"/>
          <w:szCs w:val="32"/>
          <w:shd w:val="clear" w:color="auto" w:fill="FFFFFF"/>
        </w:rPr>
        <w:t>投入。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加快打造龙</w:t>
      </w:r>
      <w:proofErr w:type="gramStart"/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城科创</w:t>
      </w:r>
      <w:proofErr w:type="gramEnd"/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学院，支持开展高成长科技型企业培训，对参加独角兽加速营的企业给予最高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2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/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家的学费补贴。对于高成长性科技企业，按照其研发费用增长额，最高支持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100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万元。对获得国家、省科学技术奖的企业，给予国家或省奖金总额最高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100%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的配套支持。（牵头单位：市科技局）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br/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 xml:space="preserve">　　</w:t>
      </w:r>
      <w:r w:rsidRPr="00AB7764">
        <w:rPr>
          <w:rFonts w:ascii="黑体" w:eastAsia="黑体" w:hAnsi="黑体" w:cs="Times New Roman"/>
          <w:color w:val="333333"/>
          <w:kern w:val="0"/>
          <w:sz w:val="32"/>
          <w:szCs w:val="32"/>
          <w:shd w:val="clear" w:color="auto" w:fill="FFFFFF"/>
        </w:rPr>
        <w:t>八、支持企业建立研发机构。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对获得国家或省立项并有资金支持的重大科技创新平台、重组完成的重点实验室，市、区两级最高按国家或省实到资金的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1:1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配套支持，国家级最高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1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亿元，省级最高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5000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万元。对开展概念验证、公共技术服务、技术转移、知识产权服务的市级及以上科技公共服务平台，根据年度绩效评估结果最高支持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500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万元。对新认定国家、省级企业研发平台，分别最高支持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200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50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万元。对承担国家核心技术攻关的项目，按国家拨付资金的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50%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给予配套，单个项目最高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500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万元。鼓励支持企业创设博士后科研工作站，对进站的博士后给予每月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5000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元生活补贴，连续资助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24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个月。（牵头单位：市科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lastRenderedPageBreak/>
        <w:t>技局、</w:t>
      </w:r>
      <w:proofErr w:type="gramStart"/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市发改委</w:t>
      </w:r>
      <w:proofErr w:type="gramEnd"/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、市</w:t>
      </w:r>
      <w:proofErr w:type="gramStart"/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人社局</w:t>
      </w:r>
      <w:proofErr w:type="gramEnd"/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）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br/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 xml:space="preserve">　　</w:t>
      </w:r>
      <w:r w:rsidRPr="00AB7764">
        <w:rPr>
          <w:rFonts w:ascii="黑体" w:eastAsia="黑体" w:hAnsi="黑体" w:cs="Times New Roman"/>
          <w:color w:val="333333"/>
          <w:kern w:val="0"/>
          <w:sz w:val="32"/>
          <w:szCs w:val="32"/>
          <w:shd w:val="clear" w:color="auto" w:fill="FFFFFF"/>
        </w:rPr>
        <w:t>九、支持企业绿色低碳转型。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对列入市近</w:t>
      </w:r>
      <w:proofErr w:type="gramStart"/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零碳园区试点</w:t>
      </w:r>
      <w:proofErr w:type="gramEnd"/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计划的园区，最高支持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50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万元。对完成试点创建并通过验收的</w:t>
      </w:r>
      <w:proofErr w:type="gramStart"/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近零碳示范</w:t>
      </w:r>
      <w:proofErr w:type="gramEnd"/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园区，最高支持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50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万元。对新认定的省级及</w:t>
      </w:r>
      <w:proofErr w:type="gramStart"/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以上零碳</w:t>
      </w:r>
      <w:proofErr w:type="gramEnd"/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工厂、</w:t>
      </w:r>
      <w:proofErr w:type="gramStart"/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零碳工业园区</w:t>
      </w:r>
      <w:proofErr w:type="gramEnd"/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，最高支持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100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万元；对新认定的市级</w:t>
      </w:r>
      <w:proofErr w:type="gramStart"/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近零碳工厂</w:t>
      </w:r>
      <w:proofErr w:type="gramEnd"/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，最高支持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50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万元。对新认定的国家绿色工厂、绿色工业园区、绿色供应链管理企业，最高支持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100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万元。对参与国家或省动力电池、绿色建材碳足迹标识认证创新试点，在一定期限内首次获得动力电池、绿色建材产品碳足迹标识认证证书的企业予以相应支持。支持企业绿色电力消费，按不超过</w:t>
      </w:r>
      <w:proofErr w:type="gramStart"/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绿电交易</w:t>
      </w:r>
      <w:proofErr w:type="gramEnd"/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价格中所含的绿色电力环境价值费用的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50%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予以支持，单个企业最高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10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万元。支持新能源领域推进储能规模化应用，对装机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0.5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兆瓦及以上的新型储能电站，自并网投运次月起按放电量给予最高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0.3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元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/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千瓦时的投资运营支持。对当年度获得省绿色和智能建造试点项目的施工企业，最高支持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20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万元。（牵头单位：</w:t>
      </w:r>
      <w:proofErr w:type="gramStart"/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市发改委</w:t>
      </w:r>
      <w:proofErr w:type="gramEnd"/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、市工信局、市市场监管局、市住建局）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br/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 xml:space="preserve">　</w:t>
      </w:r>
      <w:r w:rsidRPr="00AB7764">
        <w:rPr>
          <w:rFonts w:ascii="黑体" w:eastAsia="黑体" w:hAnsi="黑体" w:cs="Times New Roman"/>
          <w:color w:val="333333"/>
          <w:kern w:val="0"/>
          <w:sz w:val="32"/>
          <w:szCs w:val="32"/>
          <w:shd w:val="clear" w:color="auto" w:fill="FFFFFF"/>
        </w:rPr>
        <w:t xml:space="preserve">　十、支持企业提升外资能级。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对省级跨国公司地区总部，最高支持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100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万元；对省级跨国公司功能性机构，最高支持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50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万元。对经省商务厅等有关部门认定的外资研发中心，最高支持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50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万元；对经市商务局等有关部门认定的外资研发中心，最高支持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20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万元。对新入选的全国标志性重大外资项目或商务部重点外资项目，最高支持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300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万元。（牵头单位：市商务局）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br/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lastRenderedPageBreak/>
        <w:t xml:space="preserve">　　</w:t>
      </w:r>
      <w:r w:rsidRPr="00AB7764">
        <w:rPr>
          <w:rFonts w:ascii="黑体" w:eastAsia="黑体" w:hAnsi="黑体" w:cs="Times New Roman"/>
          <w:color w:val="333333"/>
          <w:kern w:val="0"/>
          <w:sz w:val="32"/>
          <w:szCs w:val="32"/>
          <w:shd w:val="clear" w:color="auto" w:fill="FFFFFF"/>
        </w:rPr>
        <w:t>十一、支持企业开展跨国经营。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对上年度实际投资达到一定规模的境外投资项目，最高支持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300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万元；对上年度开工实施的对外承包工程项目，最高支持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400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万元；对境外投资和对外承包工程项目发生的法律咨询、尽职调查、勘探等前期费用，给予一定资金支持；对境外投资达到一定规模的项目贷款给予最高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800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万元的贴息支持；对企业保函支持、境外突发事件处置费用等给予一定资金补贴。鼓励企业开拓国际市场，对企业参加境外展会展位费等予以一</w:t>
      </w:r>
      <w:r w:rsidRPr="00441E66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>定资金补贴。（牵头单位：市商务局）</w:t>
      </w:r>
      <w:r w:rsidRPr="00441E66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br/>
      </w:r>
      <w:r w:rsidRPr="00441E66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 xml:space="preserve">　　</w:t>
      </w:r>
      <w:r w:rsidRPr="00AB7764">
        <w:rPr>
          <w:rFonts w:ascii="黑体" w:eastAsia="黑体" w:hAnsi="黑体" w:cs="Times New Roman" w:hint="eastAsia"/>
          <w:color w:val="333333"/>
          <w:kern w:val="0"/>
          <w:sz w:val="32"/>
          <w:szCs w:val="32"/>
          <w:shd w:val="clear" w:color="auto" w:fill="FFFFFF"/>
        </w:rPr>
        <w:t>十二、支持企业深化“两业融合”。</w:t>
      </w:r>
      <w:r w:rsidRPr="00441E66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>对当年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度新认定的国家两业融合试点、国家物流枢纽建设单位、国家示范物流园区等国家级示范单位，最高支持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200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万元；对新认定的省现代服务业示范单位、省示范物流园区等省级示范单位，最高支持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100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万元。引导制造业企业拓展定制化服务、供应链管理、全生命周期管理、总集成总承包等新模式新业态，对企业实施符合条件的项目，按照项目总投入的最高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10%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予以支持，单个项目最高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200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万元。对组织</w:t>
      </w:r>
      <w:r w:rsidRPr="00441E66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>举办“百场千企”产业链对接活动的企业、行业协会、集群公共服务平台等，给予一定资金支持。（牵头单位：</w:t>
      </w:r>
      <w:proofErr w:type="gramStart"/>
      <w:r w:rsidRPr="00441E66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>市发改委</w:t>
      </w:r>
      <w:proofErr w:type="gramEnd"/>
      <w:r w:rsidRPr="00441E66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>、市工信局）</w:t>
      </w:r>
      <w:r w:rsidRPr="00441E66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br/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 xml:space="preserve">　　</w:t>
      </w:r>
      <w:r w:rsidRPr="00AB7764">
        <w:rPr>
          <w:rFonts w:ascii="黑体" w:eastAsia="黑体" w:hAnsi="黑体" w:cs="Times New Roman"/>
          <w:color w:val="333333"/>
          <w:kern w:val="0"/>
          <w:sz w:val="32"/>
          <w:szCs w:val="32"/>
          <w:shd w:val="clear" w:color="auto" w:fill="FFFFFF"/>
        </w:rPr>
        <w:t>十三、支持企业</w:t>
      </w:r>
      <w:proofErr w:type="gramStart"/>
      <w:r w:rsidRPr="00AB7764">
        <w:rPr>
          <w:rFonts w:ascii="黑体" w:eastAsia="黑体" w:hAnsi="黑体" w:cs="Times New Roman"/>
          <w:color w:val="333333"/>
          <w:kern w:val="0"/>
          <w:sz w:val="32"/>
          <w:szCs w:val="32"/>
          <w:shd w:val="clear" w:color="auto" w:fill="FFFFFF"/>
        </w:rPr>
        <w:t>加速数智应用</w:t>
      </w:r>
      <w:proofErr w:type="gramEnd"/>
      <w:r w:rsidRPr="00AB7764">
        <w:rPr>
          <w:rFonts w:ascii="黑体" w:eastAsia="黑体" w:hAnsi="黑体" w:cs="Times New Roman" w:hint="eastAsia"/>
          <w:color w:val="333333"/>
          <w:kern w:val="0"/>
          <w:sz w:val="32"/>
          <w:szCs w:val="32"/>
          <w:shd w:val="clear" w:color="auto" w:fill="FFFFFF"/>
        </w:rPr>
        <w:t>。</w:t>
      </w:r>
      <w:r w:rsidRPr="00441E66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>支持“</w:t>
      </w:r>
      <w:r w:rsidRPr="00441E6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1028</w:t>
      </w:r>
      <w:r w:rsidRPr="00441E66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>”产业体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系内的中小企业和数据要素型企业，通过</w:t>
      </w:r>
      <w:proofErr w:type="gramStart"/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公共算力调度</w:t>
      </w:r>
      <w:proofErr w:type="gramEnd"/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与创新服务平台租用非关联方</w:t>
      </w:r>
      <w:proofErr w:type="gramStart"/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智能算力资源</w:t>
      </w:r>
      <w:proofErr w:type="gramEnd"/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，按不超过实际支付人工智能</w:t>
      </w:r>
      <w:proofErr w:type="gramStart"/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算力费用</w:t>
      </w:r>
      <w:proofErr w:type="gramEnd"/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的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20%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，年度最高补贴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100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万元。支持企业、高校院所等组建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lastRenderedPageBreak/>
        <w:t>联合体，</w:t>
      </w:r>
      <w:proofErr w:type="gramStart"/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聚焦具身智能</w:t>
      </w:r>
      <w:proofErr w:type="gramEnd"/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工业机器人、工业协作机器人等七大领域，开展大模型创新算法研发，实现大模型在相关行业的落地应用，对性能先进的大模型牵头研发单位最高支持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200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万元。对获</w:t>
      </w:r>
      <w:proofErr w:type="gramStart"/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评国家</w:t>
      </w:r>
      <w:proofErr w:type="gramEnd"/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人工智能赋能新型工业化典型应用</w:t>
      </w:r>
      <w:r w:rsidRPr="00441E66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>案例、“人工智能+”典型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应用案例的项目，最高支持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100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万元。支持企业参与可信数据空间建设，根据参与建设规模，最高支持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50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万元。（牵头单位：市工信局、市数据局）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br/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 xml:space="preserve">　　</w:t>
      </w:r>
      <w:r w:rsidRPr="00AB7764">
        <w:rPr>
          <w:rFonts w:ascii="黑体" w:eastAsia="黑体" w:hAnsi="黑体" w:cs="Times New Roman"/>
          <w:color w:val="333333"/>
          <w:kern w:val="0"/>
          <w:sz w:val="32"/>
          <w:szCs w:val="32"/>
          <w:shd w:val="clear" w:color="auto" w:fill="FFFFFF"/>
        </w:rPr>
        <w:t>十四、支持企业参与场景创新。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支持企业参与智慧园区、智能工厂、数字</w:t>
      </w:r>
      <w:r w:rsidRPr="00441E66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>车间、智能生产线等应用场景建设。在智慧交通领域创新开展智慧高速公路、无人驾驶服务等场景建设；在</w:t>
      </w:r>
      <w:proofErr w:type="gramStart"/>
      <w:r w:rsidRPr="00441E66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>低空经济</w:t>
      </w:r>
      <w:proofErr w:type="gramEnd"/>
      <w:r w:rsidRPr="00441E66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>领域构建“低空+运动”“低空+文旅”等新业态。在工业园区、服务业集聚区和美丽乡村中积极推进新能源应用，对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新能源场景建设给予最高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50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万元支持。开展生产性服务业融合发展、生活性服务业多样化发展、构建高质量供应链的典型创新场景遴选，最高支持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100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万元。支持企业参与数据要素流通交易，对在数据交易场所挂牌数据产品的，最高支持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5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万元，同一企业同</w:t>
      </w:r>
      <w:proofErr w:type="gramStart"/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一</w:t>
      </w:r>
      <w:proofErr w:type="gramEnd"/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年度最高支持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15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万元。（牵头单位：</w:t>
      </w:r>
      <w:proofErr w:type="gramStart"/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市发改委</w:t>
      </w:r>
      <w:proofErr w:type="gramEnd"/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、市数据局）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br/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 xml:space="preserve">　　</w:t>
      </w:r>
      <w:r w:rsidRPr="00AB7764">
        <w:rPr>
          <w:rFonts w:ascii="黑体" w:eastAsia="黑体" w:hAnsi="黑体" w:cs="Times New Roman"/>
          <w:color w:val="333333"/>
          <w:kern w:val="0"/>
          <w:sz w:val="32"/>
          <w:szCs w:val="32"/>
          <w:shd w:val="clear" w:color="auto" w:fill="FFFFFF"/>
        </w:rPr>
        <w:t>十五、支持企业拓展新兴业态。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大力</w:t>
      </w:r>
      <w:proofErr w:type="gramStart"/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发展首店首发</w:t>
      </w:r>
      <w:proofErr w:type="gramEnd"/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经济，支持国际知名消费品牌来常设立首店，营业额达到一定规模的最高支持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100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万元。对年度上榜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“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米其林指南榜单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”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或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“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黑珍珠餐厅指南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”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的餐饮单位，按星级</w:t>
      </w:r>
      <w:proofErr w:type="gramStart"/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或钻级等级</w:t>
      </w:r>
      <w:proofErr w:type="gramEnd"/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，最高支持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100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万元。对在</w:t>
      </w:r>
      <w:proofErr w:type="gramStart"/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常举办</w:t>
      </w:r>
      <w:proofErr w:type="gramEnd"/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符合要求的各类展会给予支持，单个项目最高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50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万元。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lastRenderedPageBreak/>
        <w:t>支持跨境电商品牌发展，对获评省级跨境电商品牌的企业，最高支持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30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万元。扩</w:t>
      </w:r>
      <w:r w:rsidRPr="00441E66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>大“跨境物流信保贷”业务覆盖面，支持跨境电商企业开拓市场。（牵头单位：市商务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局、市文广旅局）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br/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 xml:space="preserve">　　</w:t>
      </w:r>
      <w:r w:rsidRPr="00AB7764">
        <w:rPr>
          <w:rFonts w:ascii="黑体" w:eastAsia="黑体" w:hAnsi="黑体" w:cs="Times New Roman"/>
          <w:color w:val="333333"/>
          <w:kern w:val="0"/>
          <w:sz w:val="32"/>
          <w:szCs w:val="32"/>
          <w:shd w:val="clear" w:color="auto" w:fill="FFFFFF"/>
        </w:rPr>
        <w:t>十六、支持企业开展股权融资。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鼓励引进对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“1028”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产业体系和低空经济、商业航天等未来产业有关键支撑作用的重大基金，对符合条件的重大基金最高支持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100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万元。对累计股权投资未上市企业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1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亿元以上且投资期满一年的，给予投资支持，最高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500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万元。引导激励基金投早、投小、投长期、</w:t>
      </w:r>
      <w:proofErr w:type="gramStart"/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投硬科技</w:t>
      </w:r>
      <w:proofErr w:type="gramEnd"/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，对累计股权投资初创期科技型企业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2000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万元以上且投资期满一年的，给予投资支持，最高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300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万元。支持企业利用股权交易平台促进资本流动，对新三板挂牌的企业分层最高支持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30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万元。鼓励公众公司优化融资结构，加大有效投入，上市公司、新三板挂牌企业等公众公司通过证券市场直接融资，且募集资金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75%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以上（含）投入符合规定项目建设的，按实际到位资金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5‰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予以支持，最高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200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万元。出台国有企业基金业务全生命周期管理意见，建立国有创投尽职免责机制。（牵头单位：市政府办、投资集团、市国资委）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br/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 xml:space="preserve">　　</w:t>
      </w:r>
      <w:r w:rsidRPr="00AB7764">
        <w:rPr>
          <w:rFonts w:ascii="黑体" w:eastAsia="黑体" w:hAnsi="黑体" w:cs="Times New Roman"/>
          <w:color w:val="333333"/>
          <w:kern w:val="0"/>
          <w:sz w:val="32"/>
          <w:szCs w:val="32"/>
          <w:shd w:val="clear" w:color="auto" w:fill="FFFFFF"/>
        </w:rPr>
        <w:t>十七、支持企业</w:t>
      </w:r>
      <w:proofErr w:type="gramStart"/>
      <w:r w:rsidRPr="00AB7764">
        <w:rPr>
          <w:rFonts w:ascii="黑体" w:eastAsia="黑体" w:hAnsi="黑体" w:cs="Times New Roman"/>
          <w:color w:val="333333"/>
          <w:kern w:val="0"/>
          <w:sz w:val="32"/>
          <w:szCs w:val="32"/>
          <w:shd w:val="clear" w:color="auto" w:fill="FFFFFF"/>
        </w:rPr>
        <w:t>引育创新</w:t>
      </w:r>
      <w:proofErr w:type="gramEnd"/>
      <w:r w:rsidRPr="00AB7764">
        <w:rPr>
          <w:rFonts w:ascii="黑体" w:eastAsia="黑体" w:hAnsi="黑体" w:cs="Times New Roman"/>
          <w:color w:val="333333"/>
          <w:kern w:val="0"/>
          <w:sz w:val="32"/>
          <w:szCs w:val="32"/>
          <w:shd w:val="clear" w:color="auto" w:fill="FFFFFF"/>
        </w:rPr>
        <w:t>人才。</w:t>
      </w:r>
      <w:r w:rsidRPr="00AB7764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对新引进的领军</w:t>
      </w:r>
      <w:proofErr w:type="gramStart"/>
      <w:r w:rsidRPr="00AB7764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型创业</w:t>
      </w:r>
      <w:proofErr w:type="gramEnd"/>
      <w:r w:rsidRPr="00AB7764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人才项目给予最高</w:t>
      </w:r>
      <w:r w:rsidRPr="00AB7764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500</w:t>
      </w:r>
      <w:r w:rsidRPr="00AB7764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</w:t>
      </w:r>
      <w:proofErr w:type="gramStart"/>
      <w:r w:rsidRPr="00AB7764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的拨投联动</w:t>
      </w:r>
      <w:proofErr w:type="gramEnd"/>
      <w:r w:rsidRPr="00AB7764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支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持，对新引进的领军型创新人才项目给予最高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50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万元无偿资助。对引进的海外战略人才给予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2000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万元以上资助，对引进的本土战略人才给予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1000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万元以上资助，均上不封顶；对承担重点攻关任务的人才攻关联合体给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lastRenderedPageBreak/>
        <w:t>予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500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万元以上资助。对我市企业引进的年薪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30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万元以上的高薪</w:t>
      </w:r>
      <w:proofErr w:type="gramStart"/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酬</w:t>
      </w:r>
      <w:proofErr w:type="gramEnd"/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人才，给予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2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—50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万元的高薪</w:t>
      </w:r>
      <w:proofErr w:type="gramStart"/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酬</w:t>
      </w:r>
      <w:proofErr w:type="gramEnd"/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奖</w:t>
      </w:r>
      <w:r w:rsidRPr="00441E66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>励。市级层面推出“两张房票”政策，企业引进的本科、硕士、博士人才，</w:t>
      </w:r>
      <w:proofErr w:type="gramStart"/>
      <w:r w:rsidRPr="00441E66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>可最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高</w:t>
      </w:r>
      <w:proofErr w:type="gramEnd"/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分别享</w:t>
      </w:r>
      <w:r w:rsidRPr="00441E66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>受“</w:t>
      </w:r>
      <w:r w:rsidRPr="00441E6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5</w:t>
      </w:r>
      <w:r w:rsidRPr="00441E6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</w:t>
      </w:r>
      <w:r w:rsidRPr="00441E6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+2.88</w:t>
      </w:r>
      <w:r w:rsidRPr="00441E66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>万”“</w:t>
      </w:r>
      <w:r w:rsidRPr="00441E66">
        <w:rPr>
          <w:rFonts w:ascii="Times New Roman" w:eastAsia="方正小标宋简体" w:hAnsi="Times New Roman" w:cs="Times New Roman"/>
          <w:color w:val="333333"/>
          <w:kern w:val="0"/>
          <w:sz w:val="32"/>
          <w:szCs w:val="32"/>
          <w:shd w:val="clear" w:color="auto" w:fill="FFFFFF"/>
        </w:rPr>
        <w:t>8</w:t>
      </w:r>
      <w:r w:rsidRPr="00441E6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</w:t>
      </w:r>
      <w:r w:rsidRPr="00441E6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+3.</w:t>
      </w:r>
      <w:r w:rsidRPr="00441E66">
        <w:rPr>
          <w:rFonts w:ascii="Times New Roman" w:eastAsia="方正小标宋简体" w:hAnsi="Times New Roman" w:cs="Times New Roman"/>
          <w:color w:val="333333"/>
          <w:kern w:val="0"/>
          <w:sz w:val="32"/>
          <w:szCs w:val="32"/>
          <w:shd w:val="clear" w:color="auto" w:fill="FFFFFF"/>
        </w:rPr>
        <w:t>96</w:t>
      </w:r>
      <w:r w:rsidRPr="00441E66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>万”“</w:t>
      </w:r>
      <w:r w:rsidRPr="00441E6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30</w:t>
      </w:r>
      <w:r w:rsidRPr="00441E6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</w:t>
      </w:r>
      <w:r w:rsidRPr="00441E6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+5.76</w:t>
      </w:r>
      <w:r w:rsidRPr="00441E6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</w:t>
      </w:r>
      <w:r w:rsidRPr="00441E66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>”</w:t>
      </w:r>
      <w:proofErr w:type="gramStart"/>
      <w:r w:rsidRPr="00441E66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>的房票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资助</w:t>
      </w:r>
      <w:proofErr w:type="gramEnd"/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，</w:t>
      </w:r>
      <w:proofErr w:type="gramStart"/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相关房票可</w:t>
      </w:r>
      <w:proofErr w:type="gramEnd"/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直接用作房屋首付款。支持企业紧缺型技能人才培养，对经培训取得职业技能证书的，给予每人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500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元至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4300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元的补贴。对企业新引进的毕业两年内本科、硕士、博士人才分别给予每月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300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500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800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元生活资助。（牵头单位：市委人才办、市</w:t>
      </w:r>
      <w:proofErr w:type="gramStart"/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人社局</w:t>
      </w:r>
      <w:proofErr w:type="gramEnd"/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）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br/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 xml:space="preserve">　　</w:t>
      </w:r>
      <w:r w:rsidRPr="00AB7764">
        <w:rPr>
          <w:rFonts w:ascii="黑体" w:eastAsia="黑体" w:hAnsi="黑体" w:cs="Times New Roman"/>
          <w:color w:val="333333"/>
          <w:kern w:val="0"/>
          <w:sz w:val="32"/>
          <w:szCs w:val="32"/>
          <w:shd w:val="clear" w:color="auto" w:fill="FFFFFF"/>
        </w:rPr>
        <w:t>十八、支持企业保护知识产权。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对获得中国专利金奖、银奖、优秀奖的单位，分别最高支持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50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25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10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万元；对获得中国外观设计金奖、银奖的单位，分别最高支持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25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12.5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万元；对获得江苏省专利金奖、银奖和优秀奖的单位，分别最高支持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15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10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5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万元；对获得江苏省发明人奖的发明人最高支持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1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万元。设立中小企业专利权质押贷款贴息补助资金，对市级以上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“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专精特新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”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企业专利权质押贷款额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1000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万元及以下的贷款，给予实际贷款额最高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1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个百分点贴息。对上年度认定为中国驰名商标的，最高奖励商标持有人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50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万元。围</w:t>
      </w:r>
      <w:r w:rsidRPr="00763A9C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>绕“</w:t>
      </w:r>
      <w:r w:rsidRPr="00763A9C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1028</w:t>
      </w:r>
      <w:r w:rsidRPr="00763A9C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>”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产业体系建设高价值专利培育示范中心，每个项目给予最高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100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万元资金支持。加强重点研发项目的专利导航，支持符合条件的专利导航应用场景，按照实际支付服务费用的最高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50%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给予支持，每个应用场景最高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30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万元。对涉外重大知识产权纠纷维</w:t>
      </w:r>
      <w:proofErr w:type="gramStart"/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权成功</w:t>
      </w:r>
      <w:proofErr w:type="gramEnd"/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lastRenderedPageBreak/>
        <w:t>的，</w:t>
      </w:r>
      <w:proofErr w:type="gramStart"/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按维权</w:t>
      </w:r>
      <w:proofErr w:type="gramEnd"/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诉讼实际发生的律师费或知识产权咨询服务费的最高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50%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给予维权单位后补助，单个项目最高支持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50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万元。（牵头单位：市市场监管局）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br/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 xml:space="preserve">　　本政策自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2025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年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2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月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1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日起施行，有效期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3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年，每年根据实际情况进行调整。对同一事项按</w:t>
      </w:r>
      <w:r w:rsidRPr="00763A9C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>照“就高、从优、不重复”原则给予支持，市区资金承担机制在相应实施细则中另行明确。相关事项如遇国家、省有关规定调整的，从其</w:t>
      </w:r>
      <w:r w:rsidRPr="006C2B86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规定。</w:t>
      </w:r>
    </w:p>
    <w:sectPr w:rsidR="00785360" w:rsidRPr="006C2B86" w:rsidSect="006C2B86">
      <w:pgSz w:w="11906" w:h="16838" w:code="9"/>
      <w:pgMar w:top="2098" w:right="1531" w:bottom="1985" w:left="1531" w:header="709" w:footer="136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5360"/>
    <w:rsid w:val="001A4C70"/>
    <w:rsid w:val="00441E66"/>
    <w:rsid w:val="005B5FE1"/>
    <w:rsid w:val="006A73D6"/>
    <w:rsid w:val="006C2B86"/>
    <w:rsid w:val="00763A9C"/>
    <w:rsid w:val="00785360"/>
    <w:rsid w:val="0086628F"/>
    <w:rsid w:val="00A014B1"/>
    <w:rsid w:val="00AB7764"/>
    <w:rsid w:val="00B22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3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850</Words>
  <Characters>4845</Characters>
  <Application>Microsoft Office Word</Application>
  <DocSecurity>0</DocSecurity>
  <Lines>40</Lines>
  <Paragraphs>11</Paragraphs>
  <ScaleCrop>false</ScaleCrop>
  <Company>微软中国</Company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11</cp:revision>
  <dcterms:created xsi:type="dcterms:W3CDTF">2025-02-07T02:03:00Z</dcterms:created>
  <dcterms:modified xsi:type="dcterms:W3CDTF">2025-02-07T02:20:00Z</dcterms:modified>
</cp:coreProperties>
</file>